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C9CB" w14:textId="74CAE9AD" w:rsidR="006C5EB8" w:rsidRPr="006C5EB8" w:rsidRDefault="006C5EB8" w:rsidP="006C5EB8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6C5E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Нормативно-правовые документы, регламентирующие организацию работы по профилактике наркомании</w:t>
      </w:r>
    </w:p>
    <w:p w14:paraId="1D0D4737" w14:textId="77777777" w:rsidR="006C5EB8" w:rsidRDefault="006C5EB8" w:rsidP="006C5EB8">
      <w:pPr>
        <w:pStyle w:val="a3"/>
        <w:ind w:left="720"/>
      </w:pPr>
      <w:r>
        <w:rPr>
          <w:rStyle w:val="a4"/>
        </w:rPr>
        <w:t>Федеральный уровень:</w:t>
      </w:r>
    </w:p>
    <w:p w14:paraId="2171D3FC" w14:textId="77777777" w:rsidR="006C5EB8" w:rsidRDefault="006C5EB8" w:rsidP="006C5EB8">
      <w:pPr>
        <w:pStyle w:val="a3"/>
        <w:numPr>
          <w:ilvl w:val="0"/>
          <w:numId w:val="1"/>
        </w:numPr>
      </w:pPr>
      <w:hyperlink r:id="rId5" w:tgtFrame="_blank" w:history="1">
        <w:r>
          <w:rPr>
            <w:rStyle w:val="a5"/>
          </w:rPr>
          <w:t>Стратегия государственной антинаркотической политики Российской Федерации до 2030 года</w:t>
        </w:r>
      </w:hyperlink>
      <w:r>
        <w:br/>
        <w:t>(Указ Президента РФ от 23 ноября 2020 г. № 733 «Об утверждении Стратегии государственной антинаркотической политики Российской Федерации до 2030 года»)</w:t>
      </w:r>
    </w:p>
    <w:p w14:paraId="26DE3D92" w14:textId="77777777" w:rsidR="006C5EB8" w:rsidRDefault="006C5EB8" w:rsidP="006C5EB8">
      <w:pPr>
        <w:pStyle w:val="a3"/>
        <w:numPr>
          <w:ilvl w:val="0"/>
          <w:numId w:val="1"/>
        </w:numPr>
      </w:pPr>
      <w:hyperlink r:id="rId6" w:tgtFrame="_blank" w:history="1">
        <w:r>
          <w:rPr>
            <w:rStyle w:val="a5"/>
          </w:rPr>
          <w:t>Указ Президента Российской Федерации от 18.10.2007 № 1374</w:t>
        </w:r>
      </w:hyperlink>
      <w:r>
        <w:t xml:space="preserve"> «О дополнительных мерах по противодействию незаконному обороту наркотических средств, психотропных веществ и их прекурсоров»</w:t>
      </w:r>
    </w:p>
    <w:p w14:paraId="36ECC768" w14:textId="77777777" w:rsidR="006C5EB8" w:rsidRDefault="006C5EB8" w:rsidP="006C5EB8">
      <w:pPr>
        <w:pStyle w:val="a3"/>
        <w:numPr>
          <w:ilvl w:val="0"/>
          <w:numId w:val="1"/>
        </w:numPr>
      </w:pPr>
      <w:hyperlink r:id="rId7" w:history="1">
        <w:r>
          <w:rPr>
            <w:rStyle w:val="a5"/>
          </w:rPr>
          <w:t>Концепция общественной безопасности в Российской Федерации</w:t>
        </w:r>
      </w:hyperlink>
      <w:r>
        <w:t> (утверждена Президентом РФ 20.11.2013)</w:t>
      </w:r>
    </w:p>
    <w:p w14:paraId="34AAB18E" w14:textId="77777777" w:rsidR="006C5EB8" w:rsidRDefault="006C5EB8" w:rsidP="006C5EB8">
      <w:pPr>
        <w:pStyle w:val="a3"/>
        <w:numPr>
          <w:ilvl w:val="0"/>
          <w:numId w:val="1"/>
        </w:numPr>
      </w:pPr>
      <w:r>
        <w:t>Федеральный закон от 8 января 1998 г. N 3-ФЗ «О наркотических средствах и психотропных веществах»</w:t>
      </w:r>
    </w:p>
    <w:p w14:paraId="136A6716" w14:textId="77777777" w:rsidR="006C5EB8" w:rsidRDefault="006C5EB8" w:rsidP="006C5EB8">
      <w:pPr>
        <w:pStyle w:val="a3"/>
        <w:numPr>
          <w:ilvl w:val="0"/>
          <w:numId w:val="1"/>
        </w:numPr>
      </w:pPr>
      <w:r>
        <w:t>Федеральный закон от 24 июня 1999 года N120-ФЗ «Об основах системы профилактики безнадзорности и правонарушений несовершеннолетних»</w:t>
      </w:r>
    </w:p>
    <w:p w14:paraId="740169F1" w14:textId="77777777" w:rsidR="006C5EB8" w:rsidRDefault="006C5EB8" w:rsidP="006C5EB8">
      <w:pPr>
        <w:pStyle w:val="a3"/>
        <w:numPr>
          <w:ilvl w:val="0"/>
          <w:numId w:val="1"/>
        </w:numPr>
      </w:pPr>
      <w:r>
        <w:t>Концепция демографической политики Российской Федерации на период до 2025 года</w:t>
      </w:r>
      <w:r>
        <w:br/>
        <w:t>(Указ Президента РФ от 9 октября 2007 г. N 1351 «Об утверждении Концепции демографической политики Российской Федерации на период до 2025 года»)</w:t>
      </w:r>
    </w:p>
    <w:p w14:paraId="754A302B" w14:textId="77777777" w:rsidR="006C5EB8" w:rsidRDefault="006C5EB8" w:rsidP="006C5EB8">
      <w:pPr>
        <w:pStyle w:val="a3"/>
        <w:numPr>
          <w:ilvl w:val="0"/>
          <w:numId w:val="1"/>
        </w:numPr>
      </w:pPr>
      <w:hyperlink r:id="rId8" w:history="1">
        <w:r>
          <w:rPr>
            <w:rStyle w:val="a5"/>
          </w:rPr>
          <w:t>Стратегия национальной безопасности Российской Федерации</w:t>
        </w:r>
      </w:hyperlink>
      <w:r>
        <w:br/>
        <w:t>(утверждена Указом Президента от 31.12.2015 № 683)</w:t>
      </w:r>
    </w:p>
    <w:p w14:paraId="3A26D7EF" w14:textId="77777777" w:rsidR="006C5EB8" w:rsidRDefault="006C5EB8" w:rsidP="006C5EB8">
      <w:pPr>
        <w:pStyle w:val="a3"/>
        <w:numPr>
          <w:ilvl w:val="0"/>
          <w:numId w:val="1"/>
        </w:numPr>
      </w:pPr>
      <w:r>
        <w:t>Положение о Государственном антинаркотическом комитете</w:t>
      </w:r>
      <w:r>
        <w:br/>
        <w:t>(в ред. Указов Президента РФ от 07.10.2008 N 1450 от 27.01.2011 N 97, от 19.10.2011 N 1390)</w:t>
      </w:r>
    </w:p>
    <w:p w14:paraId="7F36BE77" w14:textId="77777777" w:rsidR="006C5EB8" w:rsidRDefault="006C5EB8" w:rsidP="006C5EB8">
      <w:pPr>
        <w:pStyle w:val="a3"/>
        <w:numPr>
          <w:ilvl w:val="0"/>
          <w:numId w:val="1"/>
        </w:numPr>
      </w:pPr>
      <w:hyperlink r:id="rId9" w:history="1">
        <w:r>
          <w:rPr>
            <w:rStyle w:val="a5"/>
          </w:rPr>
          <w:t>Концепция государственной политики профилактики наркомании и правонарушений</w:t>
        </w:r>
      </w:hyperlink>
      <w:r>
        <w:t>, связанных с незаконным оборотом наркотических средств и психотропных веществ в Российской Федерации</w:t>
      </w:r>
      <w:r>
        <w:br/>
        <w:t>(одобрена решением Государственного антинаркотического комитета от 03.12.2008 №3)</w:t>
      </w:r>
    </w:p>
    <w:p w14:paraId="7235E8D8" w14:textId="77777777" w:rsidR="006C5EB8" w:rsidRDefault="006C5EB8" w:rsidP="006C5EB8">
      <w:pPr>
        <w:pStyle w:val="a3"/>
        <w:numPr>
          <w:ilvl w:val="0"/>
          <w:numId w:val="1"/>
        </w:numPr>
      </w:pPr>
      <w:hyperlink r:id="rId10" w:history="1">
        <w:r>
          <w:rPr>
            <w:rStyle w:val="a5"/>
          </w:rPr>
          <w:t>Концепция профилактики употребления психоактивных веществ в образовательной среде</w:t>
        </w:r>
      </w:hyperlink>
      <w:r>
        <w:br/>
        <w:t xml:space="preserve">(утверждена заместителем Министра образования и науки Российской Федерации </w:t>
      </w:r>
      <w:proofErr w:type="spellStart"/>
      <w:r>
        <w:t>М.В.Дулиновым</w:t>
      </w:r>
      <w:proofErr w:type="spellEnd"/>
      <w:r>
        <w:t xml:space="preserve"> 5 сентября 2011 года)</w:t>
      </w:r>
    </w:p>
    <w:p w14:paraId="19328C00" w14:textId="77777777" w:rsidR="006C5EB8" w:rsidRDefault="006C5EB8" w:rsidP="006C5EB8">
      <w:pPr>
        <w:pStyle w:val="a3"/>
        <w:numPr>
          <w:ilvl w:val="0"/>
          <w:numId w:val="1"/>
        </w:numPr>
      </w:pPr>
      <w:hyperlink r:id="rId11" w:history="1">
        <w:r>
          <w:rPr>
            <w:rStyle w:val="a5"/>
          </w:rPr>
          <w:t>Федеральный закон от 7 июня 2013 года № 120-ФЗ</w:t>
        </w:r>
      </w:hyperlink>
      <w:r>
        <w:t> 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</w:p>
    <w:p w14:paraId="43319445" w14:textId="77777777" w:rsidR="006C5EB8" w:rsidRDefault="006C5EB8" w:rsidP="006C5EB8">
      <w:pPr>
        <w:pStyle w:val="a3"/>
        <w:numPr>
          <w:ilvl w:val="0"/>
          <w:numId w:val="1"/>
        </w:numPr>
      </w:pPr>
      <w:hyperlink r:id="rId12" w:history="1">
        <w:r>
          <w:rPr>
            <w:rStyle w:val="a5"/>
          </w:rPr>
          <w:t>Федеральный закон от 25.11.2013 № 313-ФЗ</w:t>
        </w:r>
      </w:hyperlink>
      <w:r>
        <w:t> «О внесении изменений в отдельные законодательные акты Российской Федерации»</w:t>
      </w:r>
    </w:p>
    <w:p w14:paraId="601204B7" w14:textId="77777777" w:rsidR="006C5EB8" w:rsidRDefault="006C5EB8" w:rsidP="006C5EB8">
      <w:pPr>
        <w:pStyle w:val="a3"/>
        <w:ind w:left="720"/>
      </w:pPr>
    </w:p>
    <w:p w14:paraId="0BC8B97F" w14:textId="77777777" w:rsidR="00F12C76" w:rsidRDefault="00F12C76" w:rsidP="006C0B77">
      <w:pPr>
        <w:spacing w:after="0"/>
        <w:ind w:firstLine="709"/>
        <w:jc w:val="both"/>
      </w:pPr>
    </w:p>
    <w:sectPr w:rsidR="00F12C76" w:rsidSect="002D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54C"/>
    <w:multiLevelType w:val="multilevel"/>
    <w:tmpl w:val="BE98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67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19"/>
    <w:rsid w:val="00066B37"/>
    <w:rsid w:val="006C0B77"/>
    <w:rsid w:val="006C5EB8"/>
    <w:rsid w:val="0080251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8D7"/>
  <w15:chartTrackingRefBased/>
  <w15:docId w15:val="{D2978A7F-B682-4505-B873-AA954C62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EB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EB8"/>
    <w:rPr>
      <w:b/>
      <w:bCs/>
    </w:rPr>
  </w:style>
  <w:style w:type="character" w:styleId="a5">
    <w:name w:val="Hyperlink"/>
    <w:basedOn w:val="a0"/>
    <w:uiPriority w:val="99"/>
    <w:unhideWhenUsed/>
    <w:rsid w:val="006C5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l8iXkR8XLAtxeilX7JK3XXy6Y0AsHD5v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19653" TargetMode="External"/><Relationship Id="rId12" Type="http://schemas.openxmlformats.org/officeDocument/2006/relationships/hyperlink" Target="http://www.consultant.ru/document/cons_doc_LAW_1547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a3=102000503&amp;a3type=1&amp;a3value=%D3%EA%E0%E7&amp;a6=102000070&amp;a6type=1&amp;a6value=%CF%F0%E5%E7%E8%E4%E5%ED%F2&amp;a15=102000382&amp;a15type=1&amp;a15value=%D0%EE%F1%F1%E8%E9%F1%EA%E0%FF+%D4%E5%E4%E5%F0%E0%F6%E8%FF&amp;a7type=1&amp;a7from=&amp;a7to=&amp;a7date=18.10.2007&amp;a8=1374&amp;a8type=1&amp;a1=&amp;a0=&amp;a16=&amp;a16type=1&amp;a16value=&amp;a17=&amp;a17type=1&amp;a17value=&amp;a4=&amp;a4type=1&amp;a4value=&amp;a23=&amp;a23type=1&amp;a23value=&amp;textpres=&amp;sort=7&amp;x=43&amp;y=18" TargetMode="External"/><Relationship Id="rId11" Type="http://schemas.openxmlformats.org/officeDocument/2006/relationships/hyperlink" Target="http://www.consultant.ru/document/cons_doc_LAW_147230/" TargetMode="External"/><Relationship Id="rId5" Type="http://schemas.openxmlformats.org/officeDocument/2006/relationships/hyperlink" Target="http://publication.pravo.gov.ru/Document/View/0001202011230073" TargetMode="External"/><Relationship Id="rId10" Type="http://schemas.openxmlformats.org/officeDocument/2006/relationships/hyperlink" Target="https://www.donland.ru/activity/12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activity/12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2024-02-15T10:30:00Z</cp:lastPrinted>
  <dcterms:created xsi:type="dcterms:W3CDTF">2024-02-15T10:29:00Z</dcterms:created>
  <dcterms:modified xsi:type="dcterms:W3CDTF">2024-02-15T10:30:00Z</dcterms:modified>
</cp:coreProperties>
</file>